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南山区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促进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产业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高质量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发展专项资金--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区企业发展服务中心分项资金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新引进企业（非金融）办公用房装修补贴项目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操作规程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年度</w:t>
      </w: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为优化辖区经济结构，转变经济增长模式，吸引国内外优质企业落户我区，</w:t>
      </w:r>
      <w:r>
        <w:rPr>
          <w:rFonts w:hint="eastAsia" w:ascii="仿宋_GB2312" w:hAnsi="仿宋" w:eastAsia="仿宋_GB2312"/>
          <w:sz w:val="32"/>
          <w:szCs w:val="32"/>
        </w:rPr>
        <w:t>根据《南山区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促进产业高质量</w:t>
      </w:r>
      <w:r>
        <w:rPr>
          <w:rFonts w:hint="eastAsia" w:ascii="仿宋_GB2312" w:hAnsi="仿宋" w:eastAsia="仿宋_GB2312"/>
          <w:sz w:val="32"/>
          <w:szCs w:val="32"/>
        </w:rPr>
        <w:t>发展专项资金管理办法》及《南山区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促进招商引资专项扶持措施</w:t>
      </w:r>
      <w:r>
        <w:rPr>
          <w:rFonts w:hint="eastAsia" w:ascii="仿宋_GB2312" w:hAnsi="仿宋" w:eastAsia="仿宋_GB2312"/>
          <w:sz w:val="32"/>
          <w:szCs w:val="32"/>
        </w:rPr>
        <w:t>》，制定本操作规程。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一、政策内容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对符合条件的新引进企业在南山区装修自用办公用房的，按500元/平方米的标准，给予最高600万元的一次性补贴。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highlight w:val="none"/>
        </w:rPr>
        <w:t>二、资助方式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27" w:firstLineChars="196"/>
        <w:textAlignment w:val="auto"/>
        <w:rPr>
          <w:rFonts w:ascii="仿宋_GB2312" w:eastAsia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highlight w:val="none"/>
        </w:rPr>
        <w:t>本项资助属于核准类项目，资助资金的安排使用坚持公平、公开、公正的原则，实行自愿申报、科学决策和绩效评估的管理制度，采取无偿资助方式和事后补贴制，受资助项目无需验收。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资助标准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符合下列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标准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之一的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新引进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在南山区装修</w:t>
      </w:r>
      <w:r>
        <w:rPr>
          <w:rFonts w:hint="default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自用办公用房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按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500元/平方米的标准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，给予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最高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00万元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的一次性补贴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（一）上年度美国《财富》杂志发布的“世界500强”企业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Hans"/>
        </w:rPr>
        <w:t>需纳入南山区“四上”统计库</w:t>
      </w:r>
      <w:r>
        <w:rPr>
          <w:rFonts w:hint="eastAsia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（二）上年度中国企业联合会与中国企业家协会联合发布的“中国企业500强”企业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Hans"/>
        </w:rPr>
        <w:t>需纳入南山区“四上”统计库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（三）上年度中国企业联合会与中国企业家协会联合发布的</w:t>
      </w:r>
      <w:r>
        <w:rPr>
          <w:rFonts w:hint="eastAsia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none"/>
        </w:rPr>
        <w:t>“中国制造业企业500强”</w:t>
      </w:r>
      <w:r>
        <w:rPr>
          <w:rFonts w:hint="eastAsia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“中国服务业企业500强”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全国工商联发布的“中国民营企业500强”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企业，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Hans"/>
        </w:rPr>
        <w:t>需纳入南山区“四上”统计库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（四）在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沪深交易所、北交所上市的企业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Hans"/>
        </w:rPr>
        <w:t>需纳入南山区“四上”统计库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股票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被实施退市风险警示或其他风险警示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五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）符合南山区产业导向，且上年度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快报产值规模（营业收入）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符合下列情况之一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企业：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工业、服务业、住宿业、餐饮业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企业，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上年度快报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产值规模（营业收入）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1亿元（含）以上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建筑业、零售业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企业，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上年度快报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产值规模（营业收入）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5亿元（含）以上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批发业企业上年度快报销售额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亿元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（含）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六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上年度营业收入2000万元（含）以上的会计师事务所、律师事务所。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/>
          <w:sz w:val="32"/>
          <w:szCs w:val="32"/>
          <w:highlight w:val="none"/>
          <w:lang w:eastAsia="zh-CN"/>
        </w:rPr>
        <w:t>（七）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同一项目不得重复申报资金扶持（含</w:t>
      </w:r>
      <w:r>
        <w:rPr>
          <w:rFonts w:ascii="仿宋_GB2312" w:hAnsi="仿宋" w:eastAsia="仿宋_GB2312"/>
          <w:sz w:val="32"/>
          <w:szCs w:val="32"/>
          <w:highlight w:val="none"/>
        </w:rPr>
        <w:fldChar w:fldCharType="begin"/>
      </w:r>
      <w:r>
        <w:rPr>
          <w:rFonts w:ascii="仿宋_GB2312" w:hAnsi="仿宋" w:eastAsia="仿宋_GB2312"/>
          <w:sz w:val="32"/>
          <w:szCs w:val="32"/>
          <w:highlight w:val="none"/>
        </w:rPr>
        <w:instrText xml:space="preserve"> HYPERLINK "https://www.baidu.com/link?url=bHGomp2FOvjNqP655oNh0lSCVOVjJYB_uGYUoZVMghKb-VgPT4ghAzIA9w0ceNLW2Y6V0OcEEzRXrt6JegkH5D9YKAZU7pHGIuDEKqPED1FgSmPd75W1WTK5IXMdg-WR98EiHuZPYppLoP6CU4qg3fZBxyf0YCBi9NUyfqydH_5h4r8eDTq2dNcHoxm6EFDdlgKu22RT6Y1wPyLDNHKmTZjFQNpmjg_HGEp5rK2l-Ge&amp;wd=&amp;eqid=f5bb436c0001f6bd000000065c25c724" \t "_blank" </w:instrText>
      </w:r>
      <w:r>
        <w:rPr>
          <w:rFonts w:ascii="仿宋_GB2312" w:hAnsi="仿宋" w:eastAsia="仿宋_GB2312"/>
          <w:sz w:val="32"/>
          <w:szCs w:val="32"/>
          <w:highlight w:val="none"/>
        </w:rPr>
        <w:fldChar w:fldCharType="separate"/>
      </w:r>
      <w:r>
        <w:rPr>
          <w:rFonts w:ascii="仿宋_GB2312" w:hAnsi="仿宋" w:eastAsia="仿宋_GB2312"/>
          <w:sz w:val="32"/>
          <w:szCs w:val="32"/>
          <w:highlight w:val="none"/>
        </w:rPr>
        <w:t>前海合作区</w:t>
      </w:r>
      <w:r>
        <w:rPr>
          <w:rFonts w:ascii="仿宋_GB2312" w:hAnsi="仿宋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制定的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同类性质扶持政策）。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  <w:lang w:eastAsia="zh-CN"/>
        </w:rPr>
        <w:t>四、申请条件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（一）申请专项资金资助的单位原则上须满足以下基本条件：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yellow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.注册或迁入日期在2020年1月1日（含）以后</w:t>
      </w:r>
      <w:r>
        <w:rPr>
          <w:rFonts w:hint="default" w:ascii="仿宋_GB2312" w:hAnsi="仿宋" w:eastAsia="仿宋_GB2312"/>
          <w:sz w:val="32"/>
          <w:szCs w:val="32"/>
          <w:highlight w:val="none"/>
          <w:lang w:eastAsia="zh-CN"/>
        </w:rPr>
        <w:t>，自用办公用房在项目公告受理时仍在合同有效期内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装修时间在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2020年1月1日（含）以后</w:t>
      </w:r>
      <w:r>
        <w:rPr>
          <w:rFonts w:hint="eastAsia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2.</w:t>
      </w:r>
      <w:r>
        <w:rPr>
          <w:rFonts w:ascii="仿宋_GB2312" w:hAnsi="仿宋" w:eastAsia="仿宋_GB2312"/>
          <w:sz w:val="32"/>
          <w:szCs w:val="32"/>
          <w:highlight w:val="none"/>
        </w:rPr>
        <w:t>守法经营、诚实守信、有规范健全的财务制度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仿宋" w:eastAsia="仿宋_GB2312"/>
          <w:sz w:val="32"/>
          <w:szCs w:val="32"/>
          <w:highlight w:val="none"/>
        </w:rPr>
        <w:t>履行统计数据申报义务；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/>
          <w:lang w:val="en-US" w:eastAsia="zh-CN" w:bidi="ar-SA"/>
        </w:rPr>
        <w:t>3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shd w:val="clear"/>
          <w:lang w:eastAsia="zh-CN" w:bidi="ar-SA"/>
        </w:rPr>
        <w:t>.</w:t>
      </w:r>
      <w:r>
        <w:rPr>
          <w:rFonts w:hint="default" w:ascii="仿宋_GB2312" w:hAnsi="仿宋" w:eastAsia="仿宋_GB2312" w:cs="Times New Roman"/>
          <w:b w:val="0"/>
          <w:bCs w:val="0"/>
          <w:color w:val="auto"/>
          <w:sz w:val="32"/>
          <w:szCs w:val="32"/>
          <w:highlight w:val="none"/>
          <w:shd w:val="clear" w:fill="auto"/>
        </w:rPr>
        <w:t>应积极配合区委、区政府相关工作；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.未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获市政府用地出让政策扶持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有下列情况之一的，本项资金不予资助：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ascii="仿宋_GB2312" w:hAnsi="仿宋" w:eastAsia="仿宋_GB2312" w:cs="Times New Roman"/>
          <w:sz w:val="32"/>
          <w:szCs w:val="32"/>
          <w:highlight w:val="none"/>
        </w:rPr>
        <w:t>1.被依法依规纳入严重失信主体名单或失信惩戒措施清单的；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仿宋_GB2312" w:hAnsi="仿宋" w:eastAsia="仿宋_GB2312" w:cs="Times New Roman"/>
          <w:sz w:val="32"/>
          <w:szCs w:val="32"/>
          <w:highlight w:val="none"/>
        </w:rPr>
        <w:t>2.提出资助申请后，申报主体注册地或在地统计关系发生变化，不再符合申报条件的。</w:t>
      </w:r>
    </w:p>
    <w:p>
      <w:pPr>
        <w:pStyle w:val="2"/>
        <w:spacing w:line="560" w:lineRule="exact"/>
        <w:ind w:firstLine="640" w:firstLineChars="200"/>
      </w:pPr>
      <w:r>
        <w:rPr>
          <w:rFonts w:hint="default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3.上市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提出资助申请后，股票被实施退市风险警示或其他风险警示的。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 五、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highlight w:val="none"/>
        </w:rPr>
        <w:t>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（一）申报主体登录“i南山企业服务综合平台”（https://www.inanshan.org.cn/），网上提交项目申报材料。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（二）区企业发展服务中心受理申请，并对申报材料进行初审与复审。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（三）区企业发展服务中心拟定资助计划。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区统计局对申报主体在地统计开展情况进行核查，</w:t>
      </w:r>
      <w:r>
        <w:rPr>
          <w:rFonts w:hint="eastAsia" w:ascii="仿宋_GB2312" w:eastAsia="仿宋_GB2312"/>
          <w:color w:val="000000"/>
          <w:sz w:val="32"/>
          <w:szCs w:val="32"/>
        </w:rPr>
        <w:t>区企业发展服务中心组织对申报主体的注册情况、不良信用记录等情况进行核查。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（五）区企业发展服务中心将拟资助项目向社会公示5个工作日，对公示期满，无有效投诉的项目资助计划，再按照相应审核程序提交会议审议。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（六）经审议后，由区企业发展服务中心直接行文下达资金计划。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（七）区财政部门及时安排资金，区企业发展服务中心办理资金拨付手续。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六</w:t>
      </w:r>
      <w:r>
        <w:rPr>
          <w:rFonts w:ascii="黑体" w:eastAsia="黑体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登录“i南山企业服务综合平台”（https://www.inanshan.org.cn/），在线填写《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南山区促进产业高质量发展专项资金--区企业发展服务中心分项资金新引进企业（非金融）办公用房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装修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补贴项目</w:t>
      </w:r>
      <w:r>
        <w:rPr>
          <w:rFonts w:hint="eastAsia" w:ascii="仿宋_GB2312" w:eastAsia="仿宋_GB2312"/>
          <w:sz w:val="32"/>
          <w:szCs w:val="32"/>
          <w:highlight w:val="none"/>
        </w:rPr>
        <w:t>申请书》</w:t>
      </w:r>
      <w:r>
        <w:rPr>
          <w:rFonts w:hint="default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（二）《南山区促进产业高质量发展专项资金——区企业</w:t>
      </w:r>
      <w:r>
        <w:rPr>
          <w:rFonts w:hint="default" w:ascii="仿宋_GB2312" w:eastAsia="仿宋_GB2312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</w:rPr>
        <w:t>服务中心分项资金</w:t>
      </w:r>
      <w:r>
        <w:rPr>
          <w:rFonts w:hint="default" w:ascii="仿宋_GB2312" w:eastAsia="仿宋_GB2312"/>
          <w:sz w:val="32"/>
          <w:szCs w:val="32"/>
        </w:rPr>
        <w:t>新引进企业</w:t>
      </w:r>
      <w:r>
        <w:rPr>
          <w:rFonts w:hint="eastAsia" w:ascii="仿宋_GB2312" w:eastAsia="仿宋_GB2312"/>
          <w:sz w:val="32"/>
          <w:szCs w:val="32"/>
        </w:rPr>
        <w:t>(非金融类)</w:t>
      </w:r>
      <w:r>
        <w:rPr>
          <w:rFonts w:hint="default" w:ascii="仿宋_GB2312" w:eastAsia="仿宋_GB2312"/>
          <w:sz w:val="32"/>
          <w:szCs w:val="32"/>
        </w:rPr>
        <w:t>办公用房装修补贴</w:t>
      </w:r>
      <w:r>
        <w:rPr>
          <w:rFonts w:hint="eastAsia" w:ascii="仿宋_GB2312" w:eastAsia="仿宋_GB2312"/>
          <w:sz w:val="32"/>
          <w:szCs w:val="32"/>
        </w:rPr>
        <w:t>项目申请书》填表声明与保证（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签字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并加盖单位公章后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填写日期，原件彩色扫描成PDF文件上传）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统一社会信用代码证书（合伙制企业及其分支机构提交相应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证书</w:t>
      </w:r>
      <w:r>
        <w:rPr>
          <w:rFonts w:hint="eastAsia" w:ascii="仿宋_GB2312" w:hAnsi="宋体" w:eastAsia="仿宋_GB2312" w:cs="宋体"/>
          <w:sz w:val="32"/>
          <w:szCs w:val="32"/>
        </w:rPr>
        <w:t>；原件彩色扫描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成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eastAsia="zh-CN"/>
        </w:rPr>
        <w:t>PDF文件</w:t>
      </w:r>
      <w:r>
        <w:rPr>
          <w:rFonts w:hint="eastAsia" w:ascii="仿宋_GB2312" w:hAnsi="宋体" w:eastAsia="仿宋_GB2312" w:cs="宋体"/>
          <w:sz w:val="32"/>
          <w:szCs w:val="32"/>
        </w:rPr>
        <w:t>上传）。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）法定代表人身份证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【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合伙制企业及其分支机构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负责人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提交相应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身份证；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原件（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复印件加盖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公章）彩色扫描成PDF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文件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上传）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）税务部门开具的单位上年度纳税证明（</w:t>
      </w:r>
      <w:r>
        <w:rPr>
          <w:rFonts w:hint="eastAsia" w:ascii="仿宋_GB2312" w:hAnsi="宋体" w:eastAsia="仿宋_GB2312" w:cs="宋体"/>
          <w:sz w:val="32"/>
          <w:szCs w:val="32"/>
        </w:rPr>
        <w:t>上传税务系统下载带有税务机关红色印章的电子版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（六）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以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“世界500强”、“中国企业500强”、“中国服务业企业500强”、“中国制造业企业500强”、 “中国民营企业500强”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highlight w:val="none"/>
        </w:rPr>
        <w:t>境内上市企业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highlight w:val="none"/>
          <w:lang w:eastAsia="zh-CN"/>
        </w:rPr>
        <w:t>等名义申请</w:t>
      </w:r>
      <w:r>
        <w:rPr>
          <w:rFonts w:hint="default" w:ascii="仿宋_GB2312" w:hAnsi="仿宋" w:eastAsia="仿宋_GB2312"/>
          <w:b w:val="0"/>
          <w:bCs w:val="0"/>
          <w:color w:val="000000"/>
          <w:sz w:val="32"/>
          <w:szCs w:val="32"/>
          <w:highlight w:val="none"/>
          <w:lang w:eastAsia="zh-CN"/>
        </w:rPr>
        <w:t>本项目的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提供相关证明材料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符合</w:t>
      </w:r>
      <w:r>
        <w:rPr>
          <w:rFonts w:hint="eastAsia" w:ascii="仿宋_GB2312" w:hAnsi="仿宋" w:eastAsia="仿宋_GB2312"/>
          <w:sz w:val="32"/>
          <w:szCs w:val="32"/>
        </w:rPr>
        <w:t>本规程</w:t>
      </w:r>
      <w:r>
        <w:rPr>
          <w:rFonts w:ascii="仿宋_GB2312" w:hAnsi="仿宋" w:eastAsia="仿宋_GB2312"/>
          <w:sz w:val="32"/>
          <w:szCs w:val="32"/>
          <w:highlight w:val="none"/>
        </w:rPr>
        <w:t>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三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资助标准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”第一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至四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的企业提</w:t>
      </w:r>
      <w:r>
        <w:rPr>
          <w:rFonts w:hint="eastAsia" w:ascii="仿宋_GB2312" w:hAnsi="仿宋" w:eastAsia="仿宋_GB2312"/>
          <w:sz w:val="32"/>
          <w:szCs w:val="32"/>
        </w:rPr>
        <w:t>供，</w:t>
      </w:r>
      <w:r>
        <w:rPr>
          <w:rFonts w:hint="eastAsia" w:ascii="仿宋_GB2312" w:eastAsia="仿宋_GB2312"/>
          <w:color w:val="000000"/>
          <w:sz w:val="32"/>
          <w:szCs w:val="32"/>
        </w:rPr>
        <w:t>其他企业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2"/>
        </w:rPr>
        <w:t>需提供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sz w:val="32"/>
          <w:szCs w:val="32"/>
        </w:rPr>
        <w:t>原件</w:t>
      </w:r>
      <w:r>
        <w:rPr>
          <w:rFonts w:hint="eastAsia" w:ascii="仿宋_GB2312" w:hAnsi="仿宋_GB2312" w:eastAsia="仿宋_GB2312"/>
          <w:sz w:val="32"/>
          <w:szCs w:val="32"/>
        </w:rPr>
        <w:t>彩色扫描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成PDF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文件</w:t>
      </w:r>
      <w:r>
        <w:rPr>
          <w:rFonts w:hint="eastAsia" w:ascii="仿宋_GB2312" w:hAnsi="仿宋_GB2312" w:eastAsia="仿宋_GB2312"/>
          <w:sz w:val="32"/>
          <w:szCs w:val="32"/>
        </w:rPr>
        <w:t>上传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（七）</w:t>
      </w:r>
      <w:r>
        <w:rPr>
          <w:rFonts w:hint="eastAsia" w:ascii="仿宋_GB2312" w:eastAsia="仿宋_GB2312"/>
          <w:sz w:val="32"/>
          <w:szCs w:val="32"/>
        </w:rPr>
        <w:t>上一年度财务审计报告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color w:val="000000"/>
          <w:sz w:val="32"/>
          <w:szCs w:val="32"/>
        </w:rPr>
        <w:t>规程第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资助标准”第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项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的企业</w:t>
      </w:r>
      <w:r>
        <w:rPr>
          <w:rFonts w:hint="eastAsia" w:ascii="仿宋_GB2312" w:eastAsia="仿宋_GB2312"/>
          <w:color w:val="000000"/>
          <w:sz w:val="32"/>
          <w:szCs w:val="32"/>
        </w:rPr>
        <w:t>提供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，其他企业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需提供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</w:rPr>
        <w:t>原件</w:t>
      </w:r>
      <w:r>
        <w:rPr>
          <w:rFonts w:hint="eastAsia" w:ascii="仿宋_GB2312" w:hAnsi="仿宋_GB2312" w:eastAsia="仿宋_GB2312"/>
          <w:sz w:val="32"/>
          <w:szCs w:val="32"/>
        </w:rPr>
        <w:t>彩色扫描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成PDF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文件</w:t>
      </w:r>
      <w:r>
        <w:rPr>
          <w:rFonts w:hint="eastAsia" w:ascii="仿宋_GB2312" w:hAnsi="仿宋_GB2312" w:eastAsia="仿宋_GB2312"/>
          <w:sz w:val="32"/>
          <w:szCs w:val="32"/>
        </w:rPr>
        <w:t>上传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" w:eastAsia="仿宋_GB2312"/>
          <w:sz w:val="32"/>
          <w:szCs w:val="32"/>
        </w:rPr>
        <w:t>申请租赁</w:t>
      </w:r>
      <w:r>
        <w:rPr>
          <w:rFonts w:hint="default" w:ascii="仿宋_GB2312" w:hAnsi="仿宋" w:eastAsia="仿宋_GB2312"/>
          <w:sz w:val="32"/>
          <w:szCs w:val="32"/>
        </w:rPr>
        <w:t>自用</w:t>
      </w:r>
      <w:r>
        <w:rPr>
          <w:rFonts w:hint="eastAsia" w:ascii="仿宋_GB2312" w:hAnsi="仿宋" w:eastAsia="仿宋_GB2312"/>
          <w:sz w:val="32"/>
          <w:szCs w:val="32"/>
        </w:rPr>
        <w:t>办公用房</w:t>
      </w:r>
      <w:r>
        <w:rPr>
          <w:rFonts w:hint="default" w:ascii="仿宋_GB2312" w:hAnsi="仿宋" w:eastAsia="仿宋_GB2312"/>
          <w:sz w:val="32"/>
          <w:szCs w:val="32"/>
        </w:rPr>
        <w:t>装修</w:t>
      </w:r>
      <w:r>
        <w:rPr>
          <w:rFonts w:hint="eastAsia" w:ascii="仿宋_GB2312" w:hAnsi="仿宋" w:eastAsia="仿宋_GB2312"/>
          <w:sz w:val="32"/>
          <w:szCs w:val="32"/>
        </w:rPr>
        <w:t>资助的，提供租赁办公用房书面合同及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上一年</w:t>
      </w:r>
      <w:r>
        <w:rPr>
          <w:rFonts w:hint="eastAsia" w:ascii="仿宋_GB2312" w:hAnsi="仿宋" w:eastAsia="仿宋_GB2312"/>
          <w:sz w:val="32"/>
          <w:szCs w:val="32"/>
        </w:rPr>
        <w:t>度的相关付款凭证、发票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原件彩色扫</w:t>
      </w:r>
      <w:r>
        <w:rPr>
          <w:rFonts w:hint="eastAsia" w:ascii="仿宋_GB2312" w:hAnsi="宋体" w:eastAsia="仿宋_GB2312" w:cs="宋体"/>
          <w:sz w:val="32"/>
          <w:szCs w:val="32"/>
        </w:rPr>
        <w:t>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成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eastAsia="zh-CN"/>
        </w:rPr>
        <w:t>PDF文件</w:t>
      </w:r>
      <w:r>
        <w:rPr>
          <w:rFonts w:hint="eastAsia" w:ascii="仿宋_GB2312" w:hAnsi="宋体" w:eastAsia="仿宋_GB2312" w:cs="宋体"/>
          <w:sz w:val="32"/>
          <w:szCs w:val="32"/>
        </w:rPr>
        <w:t>上传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（九）</w:t>
      </w:r>
      <w:r>
        <w:rPr>
          <w:rFonts w:hint="eastAsia" w:ascii="仿宋_GB2312" w:eastAsia="仿宋_GB2312"/>
          <w:sz w:val="32"/>
          <w:szCs w:val="32"/>
          <w:highlight w:val="none"/>
        </w:rPr>
        <w:t>申请购置</w:t>
      </w:r>
      <w:r>
        <w:rPr>
          <w:rFonts w:hint="default" w:ascii="仿宋_GB2312" w:eastAsia="仿宋_GB2312"/>
          <w:sz w:val="32"/>
          <w:szCs w:val="32"/>
          <w:highlight w:val="none"/>
        </w:rPr>
        <w:t>自用</w:t>
      </w:r>
      <w:r>
        <w:rPr>
          <w:rFonts w:hint="eastAsia" w:ascii="仿宋_GB2312" w:eastAsia="仿宋_GB2312"/>
          <w:sz w:val="32"/>
          <w:szCs w:val="32"/>
          <w:highlight w:val="none"/>
        </w:rPr>
        <w:t>办公用房</w:t>
      </w:r>
      <w:r>
        <w:rPr>
          <w:rFonts w:hint="default" w:ascii="仿宋_GB2312" w:eastAsia="仿宋_GB2312"/>
          <w:sz w:val="32"/>
          <w:szCs w:val="32"/>
          <w:highlight w:val="none"/>
        </w:rPr>
        <w:t>装修</w:t>
      </w:r>
      <w:r>
        <w:rPr>
          <w:rFonts w:hint="eastAsia" w:ascii="仿宋_GB2312" w:eastAsia="仿宋_GB2312"/>
          <w:sz w:val="32"/>
          <w:szCs w:val="32"/>
          <w:highlight w:val="none"/>
        </w:rPr>
        <w:t>资助的，提供购买办公用房的购买合同、房屋所有权证复印件</w:t>
      </w:r>
      <w:r>
        <w:rPr>
          <w:rFonts w:hint="default" w:ascii="仿宋_GB2312" w:eastAsia="仿宋_GB2312"/>
          <w:sz w:val="32"/>
          <w:szCs w:val="32"/>
          <w:highlight w:val="none"/>
        </w:rPr>
        <w:t>、深圳市不动产登记中心不动产信息查询单</w:t>
      </w:r>
      <w:r>
        <w:rPr>
          <w:rFonts w:hint="eastAsia" w:ascii="仿宋_GB2312" w:eastAsia="仿宋_GB2312"/>
          <w:sz w:val="32"/>
          <w:szCs w:val="32"/>
          <w:highlight w:val="none"/>
        </w:rPr>
        <w:t>以及相关付款凭证、发票</w:t>
      </w:r>
      <w:r>
        <w:rPr>
          <w:rFonts w:hint="default" w:ascii="仿宋_GB2312" w:eastAsia="仿宋_GB2312"/>
          <w:sz w:val="32"/>
          <w:szCs w:val="32"/>
          <w:highlight w:val="none"/>
        </w:rPr>
        <w:t>（原件彩色扫描成PDF文件上传）。</w:t>
      </w:r>
    </w:p>
    <w:p>
      <w:pPr>
        <w:widowControl/>
        <w:numPr>
          <w:ilvl w:val="0"/>
          <w:numId w:val="0"/>
        </w:numPr>
        <w:adjustRightInd/>
        <w:snapToGrid/>
        <w:spacing w:beforeLines="-2147483648" w:afterLines="-2147483648" w:line="560" w:lineRule="exact"/>
        <w:ind w:firstLine="640" w:firstLineChars="200"/>
        <w:rPr>
          <w:rFonts w:hint="eastAsia"/>
          <w:lang w:eastAsia="zh-CN"/>
        </w:rPr>
      </w:pPr>
      <w:r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（十）南山区自用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办公用房装修</w:t>
      </w:r>
      <w:r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</w:rPr>
        <w:t>合同</w:t>
      </w:r>
      <w:r>
        <w:rPr>
          <w:rFonts w:hint="default" w:ascii="仿宋_GB2312" w:eastAsia="仿宋_GB2312" w:cs="宋体"/>
          <w:b w:val="0"/>
          <w:bCs w:val="0"/>
          <w:color w:val="auto"/>
          <w:sz w:val="32"/>
          <w:szCs w:val="32"/>
          <w:highlight w:val="none"/>
        </w:rPr>
        <w:t>、付款凭证、发票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原件彩色扫</w:t>
      </w:r>
      <w:r>
        <w:rPr>
          <w:rFonts w:hint="eastAsia" w:ascii="仿宋_GB2312" w:hAnsi="宋体" w:eastAsia="仿宋_GB2312" w:cs="宋体"/>
          <w:sz w:val="32"/>
          <w:szCs w:val="32"/>
        </w:rPr>
        <w:t>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成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eastAsia="zh-CN"/>
        </w:rPr>
        <w:t>PDF文件</w:t>
      </w:r>
      <w:r>
        <w:rPr>
          <w:rFonts w:hint="eastAsia" w:ascii="仿宋_GB2312" w:hAnsi="宋体" w:eastAsia="仿宋_GB2312" w:cs="宋体"/>
          <w:sz w:val="32"/>
          <w:szCs w:val="32"/>
        </w:rPr>
        <w:t>上传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资金主管部门及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专项资金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领导小组认为需要提供的其它材料。</w:t>
      </w:r>
    </w:p>
    <w:p>
      <w:pPr>
        <w:pStyle w:val="2"/>
        <w:spacing w:after="0" w:line="560" w:lineRule="exact"/>
        <w:ind w:firstLine="642" w:firstLineChars="200"/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备注：本项目无需提交纸质件。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、时限要求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企业发展服务中心</w:t>
      </w:r>
      <w:r>
        <w:rPr>
          <w:rFonts w:hint="eastAsia" w:ascii="仿宋_GB2312" w:eastAsia="仿宋_GB2312"/>
          <w:sz w:val="32"/>
          <w:szCs w:val="32"/>
          <w:highlight w:val="none"/>
        </w:rPr>
        <w:t>每年安排1-2次集中受理企业申请（具体时间以发布的申报通知为准），资助计划下达1个月内受资助单位须办理资金拨付手续，逾期不办理者视为自动放弃。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  <w:highlight w:val="none"/>
        </w:rPr>
        <w:t>、其他事项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ascii="仿宋_GB2312" w:hAnsi="仿宋" w:eastAsia="仿宋_GB2312"/>
          <w:sz w:val="32"/>
          <w:szCs w:val="32"/>
          <w:highlight w:val="none"/>
        </w:rPr>
        <w:t>申请本项目的律师事务所和会计师事务所可不受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《南山区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促进产业高质量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发展专项资金管理办法》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规定的“</w:t>
      </w:r>
      <w:r>
        <w:rPr>
          <w:rFonts w:ascii="仿宋_GB2312" w:hAnsi="仿宋" w:eastAsia="仿宋_GB2312"/>
          <w:sz w:val="32"/>
          <w:szCs w:val="32"/>
          <w:highlight w:val="none"/>
        </w:rPr>
        <w:t>独立法人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”</w:t>
      </w:r>
      <w:r>
        <w:rPr>
          <w:rFonts w:ascii="仿宋_GB2312" w:hAnsi="仿宋" w:eastAsia="仿宋_GB2312"/>
          <w:sz w:val="32"/>
          <w:szCs w:val="32"/>
          <w:highlight w:val="none"/>
        </w:rPr>
        <w:t>资格条件限制。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仿宋_GB2312" w:eastAsia="仿宋_GB2312"/>
          <w:b w:val="0"/>
          <w:bCs w:val="0"/>
          <w:color w:val="000000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highlight w:val="none"/>
        </w:rPr>
        <w:t>申请本项目资助的企业应保证其申报材料的完整性、真实性、准确性及合法性，并承担所提交项目申报材料的相关法律责任，如有虚假或侵权等行为，该项目申请无效，如事后发现存在以上行为，本资金主管部门将保留依法追究其法律责任的权利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（三）装修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补贴范围</w:t>
      </w:r>
      <w:r>
        <w:rPr>
          <w:rFonts w:hint="default" w:ascii="仿宋_GB2312" w:hAnsi="仿宋" w:eastAsia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为基础装修、主材、软装配饰等，主要包括</w:t>
      </w:r>
      <w:r>
        <w:rPr>
          <w:rFonts w:ascii="仿宋_GB2312" w:hAnsi="仿宋" w:eastAsia="仿宋_GB2312" w:cs="Times New Roman"/>
          <w:i w:val="0"/>
          <w:iCs w:val="0"/>
          <w:caps w:val="0"/>
          <w:spacing w:val="0"/>
          <w:kern w:val="2"/>
          <w:sz w:val="32"/>
          <w:szCs w:val="32"/>
          <w:highlight w:val="none"/>
          <w:shd w:val="clear"/>
          <w:lang w:val="en-US" w:eastAsia="zh-CN" w:bidi="ar"/>
        </w:rPr>
        <w:t>设计服务、内装工程、IT工程、空调工程、消防工程、家具、消防申报等项目</w:t>
      </w:r>
      <w:r>
        <w:rPr>
          <w:rFonts w:ascii="仿宋_GB2312" w:hAnsi="仿宋" w:eastAsia="仿宋_GB2312" w:cs="Times New Roman"/>
          <w:i w:val="0"/>
          <w:iCs w:val="0"/>
          <w:caps w:val="0"/>
          <w:spacing w:val="0"/>
          <w:kern w:val="2"/>
          <w:sz w:val="32"/>
          <w:szCs w:val="32"/>
          <w:highlight w:val="none"/>
          <w:shd w:val="clear"/>
          <w:lang w:eastAsia="zh-CN" w:bidi="ar"/>
        </w:rPr>
        <w:t>；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装修补贴面积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以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申请单位现有自用办公用房装修面积为准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"/>
        </w:rPr>
        <w:t>不含宿舍、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" w:eastAsia="zh-CN"/>
        </w:rPr>
        <w:t>食堂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" w:eastAsia="zh-CN"/>
        </w:rPr>
        <w:t>、仓库</w:t>
      </w:r>
      <w:r>
        <w:rPr>
          <w:rFonts w:hint="default" w:ascii="仿宋_GB2312" w:hAnsi="仿宋" w:eastAsia="仿宋_GB2312"/>
          <w:sz w:val="32"/>
          <w:szCs w:val="32"/>
          <w:highlight w:val="none"/>
          <w:lang w:eastAsia="zh-CN"/>
        </w:rPr>
        <w:t>、健身场地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"/>
        </w:rPr>
        <w:t>等用途）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；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申请单位自用办公用房不得转租、分租、转让他人使用。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 w:cs="黑体"/>
          <w:b w:val="0"/>
          <w:bCs w:val="0"/>
          <w:color w:val="auto"/>
          <w:kern w:val="0"/>
          <w:sz w:val="32"/>
          <w:szCs w:val="48"/>
          <w:highlight w:val="none"/>
          <w:lang w:eastAsia="zh-CN"/>
        </w:rPr>
      </w:pP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）实际装修费用低于本补贴标准，按实际装修费用予以补贴。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、附则</w:t>
      </w:r>
    </w:p>
    <w:p>
      <w:pPr>
        <w:bidi w:val="0"/>
        <w:adjustRightInd w:val="0"/>
        <w:spacing w:line="560" w:lineRule="exact"/>
        <w:ind w:firstLine="640" w:firstLineChars="200"/>
        <w:rPr>
          <w:rFonts w:hint="default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本项目责任部门为南山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区企业发展服务中心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本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操作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规程由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其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负责解释，自发布之日起施行。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宋体 ! important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0E7AC5"/>
    <w:multiLevelType w:val="singleLevel"/>
    <w:tmpl w:val="760E7A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A"/>
    <w:rsid w:val="00032617"/>
    <w:rsid w:val="000478AC"/>
    <w:rsid w:val="00072DCE"/>
    <w:rsid w:val="00075A5A"/>
    <w:rsid w:val="000F06B8"/>
    <w:rsid w:val="000F6B44"/>
    <w:rsid w:val="00144018"/>
    <w:rsid w:val="00221D13"/>
    <w:rsid w:val="00243359"/>
    <w:rsid w:val="0028138C"/>
    <w:rsid w:val="002B1249"/>
    <w:rsid w:val="002E67C8"/>
    <w:rsid w:val="00332CFB"/>
    <w:rsid w:val="00353EEE"/>
    <w:rsid w:val="005509AB"/>
    <w:rsid w:val="0056204D"/>
    <w:rsid w:val="005F0EB8"/>
    <w:rsid w:val="0061562E"/>
    <w:rsid w:val="006834C4"/>
    <w:rsid w:val="006E25E8"/>
    <w:rsid w:val="00723670"/>
    <w:rsid w:val="00724B7A"/>
    <w:rsid w:val="0075112A"/>
    <w:rsid w:val="007D1C17"/>
    <w:rsid w:val="007E49E9"/>
    <w:rsid w:val="008113B0"/>
    <w:rsid w:val="0081162E"/>
    <w:rsid w:val="008332FD"/>
    <w:rsid w:val="009042C0"/>
    <w:rsid w:val="00945F4A"/>
    <w:rsid w:val="009662BF"/>
    <w:rsid w:val="0098739E"/>
    <w:rsid w:val="009D6FF7"/>
    <w:rsid w:val="009E7419"/>
    <w:rsid w:val="009F1FFA"/>
    <w:rsid w:val="00A953A2"/>
    <w:rsid w:val="00AA7FFC"/>
    <w:rsid w:val="00AF2B29"/>
    <w:rsid w:val="00B21BB0"/>
    <w:rsid w:val="00B2383A"/>
    <w:rsid w:val="00B64073"/>
    <w:rsid w:val="00C11B46"/>
    <w:rsid w:val="00C5004F"/>
    <w:rsid w:val="00C63125"/>
    <w:rsid w:val="00C90169"/>
    <w:rsid w:val="00C930CF"/>
    <w:rsid w:val="00CC42A3"/>
    <w:rsid w:val="00CD0E1F"/>
    <w:rsid w:val="00CD6934"/>
    <w:rsid w:val="00D66BA7"/>
    <w:rsid w:val="00E34E79"/>
    <w:rsid w:val="00E4501D"/>
    <w:rsid w:val="00E608EC"/>
    <w:rsid w:val="00E6634A"/>
    <w:rsid w:val="00E742AE"/>
    <w:rsid w:val="00E86087"/>
    <w:rsid w:val="00EB5E12"/>
    <w:rsid w:val="00ED0668"/>
    <w:rsid w:val="00EE36C6"/>
    <w:rsid w:val="00EE3986"/>
    <w:rsid w:val="00EF73E3"/>
    <w:rsid w:val="00F515F6"/>
    <w:rsid w:val="00F941E8"/>
    <w:rsid w:val="00FC2061"/>
    <w:rsid w:val="01E40023"/>
    <w:rsid w:val="01FA166A"/>
    <w:rsid w:val="025E7DF1"/>
    <w:rsid w:val="02864492"/>
    <w:rsid w:val="031855D1"/>
    <w:rsid w:val="03632C44"/>
    <w:rsid w:val="039B3E82"/>
    <w:rsid w:val="04043884"/>
    <w:rsid w:val="045F15B7"/>
    <w:rsid w:val="04613B23"/>
    <w:rsid w:val="046872F3"/>
    <w:rsid w:val="046F12E8"/>
    <w:rsid w:val="053C26D4"/>
    <w:rsid w:val="05AE1785"/>
    <w:rsid w:val="05E426B6"/>
    <w:rsid w:val="06368BF9"/>
    <w:rsid w:val="063F4F8D"/>
    <w:rsid w:val="06653C0C"/>
    <w:rsid w:val="06C37513"/>
    <w:rsid w:val="06C403A4"/>
    <w:rsid w:val="06C43BB9"/>
    <w:rsid w:val="06FD7255"/>
    <w:rsid w:val="071633C9"/>
    <w:rsid w:val="073450E0"/>
    <w:rsid w:val="07471AD5"/>
    <w:rsid w:val="08520AB7"/>
    <w:rsid w:val="08550453"/>
    <w:rsid w:val="087E29B7"/>
    <w:rsid w:val="0885077A"/>
    <w:rsid w:val="088F1E15"/>
    <w:rsid w:val="08E13F7C"/>
    <w:rsid w:val="091B4BD3"/>
    <w:rsid w:val="093A7739"/>
    <w:rsid w:val="09826BDB"/>
    <w:rsid w:val="09913F05"/>
    <w:rsid w:val="099A386E"/>
    <w:rsid w:val="09BF0629"/>
    <w:rsid w:val="09C02D91"/>
    <w:rsid w:val="0A1C77C4"/>
    <w:rsid w:val="0A714DAD"/>
    <w:rsid w:val="0AC45F16"/>
    <w:rsid w:val="0B027347"/>
    <w:rsid w:val="0B175BF1"/>
    <w:rsid w:val="0B384144"/>
    <w:rsid w:val="0B3A15EE"/>
    <w:rsid w:val="0B557587"/>
    <w:rsid w:val="0BF11184"/>
    <w:rsid w:val="0BFA1777"/>
    <w:rsid w:val="0C271F61"/>
    <w:rsid w:val="0CE82D5A"/>
    <w:rsid w:val="0D1B5358"/>
    <w:rsid w:val="0D4C1A77"/>
    <w:rsid w:val="0D6001AA"/>
    <w:rsid w:val="0D9D1CCB"/>
    <w:rsid w:val="0DFB6756"/>
    <w:rsid w:val="0E5C2B04"/>
    <w:rsid w:val="0E7E7D88"/>
    <w:rsid w:val="0E885853"/>
    <w:rsid w:val="0EAB18D5"/>
    <w:rsid w:val="0EAE7E35"/>
    <w:rsid w:val="0EC373F6"/>
    <w:rsid w:val="0F467042"/>
    <w:rsid w:val="0FBFF5ED"/>
    <w:rsid w:val="0FE3482D"/>
    <w:rsid w:val="102B151E"/>
    <w:rsid w:val="103366A6"/>
    <w:rsid w:val="1045758D"/>
    <w:rsid w:val="11081161"/>
    <w:rsid w:val="112F0FE2"/>
    <w:rsid w:val="11636BBA"/>
    <w:rsid w:val="116F1C64"/>
    <w:rsid w:val="11D46BB1"/>
    <w:rsid w:val="11EA4E00"/>
    <w:rsid w:val="121A4503"/>
    <w:rsid w:val="122F6A51"/>
    <w:rsid w:val="12445190"/>
    <w:rsid w:val="1252623E"/>
    <w:rsid w:val="126158E9"/>
    <w:rsid w:val="12ED415E"/>
    <w:rsid w:val="13054685"/>
    <w:rsid w:val="139A5340"/>
    <w:rsid w:val="13A302BD"/>
    <w:rsid w:val="13E64DBE"/>
    <w:rsid w:val="14021FD1"/>
    <w:rsid w:val="14700F7C"/>
    <w:rsid w:val="147842FA"/>
    <w:rsid w:val="14C23CE1"/>
    <w:rsid w:val="14F80E75"/>
    <w:rsid w:val="157766D2"/>
    <w:rsid w:val="15966A2F"/>
    <w:rsid w:val="15C06F26"/>
    <w:rsid w:val="15DF7712"/>
    <w:rsid w:val="16146370"/>
    <w:rsid w:val="163168B5"/>
    <w:rsid w:val="16355019"/>
    <w:rsid w:val="165A265F"/>
    <w:rsid w:val="16A741DD"/>
    <w:rsid w:val="16CF5799"/>
    <w:rsid w:val="17297874"/>
    <w:rsid w:val="17310EFD"/>
    <w:rsid w:val="17445792"/>
    <w:rsid w:val="17551629"/>
    <w:rsid w:val="17A7187B"/>
    <w:rsid w:val="18F974AD"/>
    <w:rsid w:val="190E275C"/>
    <w:rsid w:val="19311ED4"/>
    <w:rsid w:val="193D796F"/>
    <w:rsid w:val="19B26418"/>
    <w:rsid w:val="19E52400"/>
    <w:rsid w:val="1A1245B7"/>
    <w:rsid w:val="1A99796C"/>
    <w:rsid w:val="1AC664B8"/>
    <w:rsid w:val="1AED0BD4"/>
    <w:rsid w:val="1B2C2485"/>
    <w:rsid w:val="1BBB134A"/>
    <w:rsid w:val="1BD80C75"/>
    <w:rsid w:val="1BDC3EF5"/>
    <w:rsid w:val="1C0F0223"/>
    <w:rsid w:val="1C697740"/>
    <w:rsid w:val="1C782612"/>
    <w:rsid w:val="1CB81EE8"/>
    <w:rsid w:val="1CE128AB"/>
    <w:rsid w:val="1CE78433"/>
    <w:rsid w:val="1CE84137"/>
    <w:rsid w:val="1D0F58D7"/>
    <w:rsid w:val="1D402AEA"/>
    <w:rsid w:val="1D5E4958"/>
    <w:rsid w:val="1D7D6CE7"/>
    <w:rsid w:val="1DDA63C6"/>
    <w:rsid w:val="1E323EDB"/>
    <w:rsid w:val="1E405C60"/>
    <w:rsid w:val="1E854DCA"/>
    <w:rsid w:val="1EC47CA7"/>
    <w:rsid w:val="1EF25FD3"/>
    <w:rsid w:val="1EFC69F0"/>
    <w:rsid w:val="1F1D5781"/>
    <w:rsid w:val="1F806A1D"/>
    <w:rsid w:val="1F926771"/>
    <w:rsid w:val="202F0EA0"/>
    <w:rsid w:val="20ED285C"/>
    <w:rsid w:val="211C31E8"/>
    <w:rsid w:val="211E15B6"/>
    <w:rsid w:val="21252D0C"/>
    <w:rsid w:val="212B1DF9"/>
    <w:rsid w:val="21324D15"/>
    <w:rsid w:val="2168182D"/>
    <w:rsid w:val="2171098E"/>
    <w:rsid w:val="21A20610"/>
    <w:rsid w:val="220E24D1"/>
    <w:rsid w:val="22385214"/>
    <w:rsid w:val="22437967"/>
    <w:rsid w:val="224526B8"/>
    <w:rsid w:val="22660A68"/>
    <w:rsid w:val="228E3C39"/>
    <w:rsid w:val="229C465E"/>
    <w:rsid w:val="22A5404A"/>
    <w:rsid w:val="22F31A77"/>
    <w:rsid w:val="23006399"/>
    <w:rsid w:val="23162254"/>
    <w:rsid w:val="231D0539"/>
    <w:rsid w:val="23584525"/>
    <w:rsid w:val="23A37EFB"/>
    <w:rsid w:val="23E27909"/>
    <w:rsid w:val="2465155F"/>
    <w:rsid w:val="24845F7D"/>
    <w:rsid w:val="248F00CF"/>
    <w:rsid w:val="24A972FD"/>
    <w:rsid w:val="24C64FD6"/>
    <w:rsid w:val="25256287"/>
    <w:rsid w:val="25685560"/>
    <w:rsid w:val="25700B7D"/>
    <w:rsid w:val="259362DA"/>
    <w:rsid w:val="25CC4A49"/>
    <w:rsid w:val="25D41344"/>
    <w:rsid w:val="26165C3B"/>
    <w:rsid w:val="263C564D"/>
    <w:rsid w:val="263F7C50"/>
    <w:rsid w:val="2671797A"/>
    <w:rsid w:val="267E2406"/>
    <w:rsid w:val="26A2190D"/>
    <w:rsid w:val="26DE7D68"/>
    <w:rsid w:val="26F3498F"/>
    <w:rsid w:val="27355681"/>
    <w:rsid w:val="274249FE"/>
    <w:rsid w:val="27482BFF"/>
    <w:rsid w:val="277F0D93"/>
    <w:rsid w:val="27D5362E"/>
    <w:rsid w:val="27E226C1"/>
    <w:rsid w:val="2808306F"/>
    <w:rsid w:val="28831093"/>
    <w:rsid w:val="28E37ACA"/>
    <w:rsid w:val="296B04E5"/>
    <w:rsid w:val="2A5452F9"/>
    <w:rsid w:val="2A5A3E46"/>
    <w:rsid w:val="2A93286B"/>
    <w:rsid w:val="2A9B4EF6"/>
    <w:rsid w:val="2AB5795A"/>
    <w:rsid w:val="2AC015AB"/>
    <w:rsid w:val="2ACD4F67"/>
    <w:rsid w:val="2AFB2694"/>
    <w:rsid w:val="2AFD0EDF"/>
    <w:rsid w:val="2B345595"/>
    <w:rsid w:val="2BDB4404"/>
    <w:rsid w:val="2BE90574"/>
    <w:rsid w:val="2C472510"/>
    <w:rsid w:val="2C862E9B"/>
    <w:rsid w:val="2C945A86"/>
    <w:rsid w:val="2CAA38E4"/>
    <w:rsid w:val="2CAE0596"/>
    <w:rsid w:val="2CC35942"/>
    <w:rsid w:val="2D377CC2"/>
    <w:rsid w:val="2D491AE7"/>
    <w:rsid w:val="2D707E8D"/>
    <w:rsid w:val="2DA23746"/>
    <w:rsid w:val="2DFA2BB2"/>
    <w:rsid w:val="2E256A1A"/>
    <w:rsid w:val="2E92379F"/>
    <w:rsid w:val="2E9A57D3"/>
    <w:rsid w:val="2EC540FD"/>
    <w:rsid w:val="2EDD30FB"/>
    <w:rsid w:val="2EE31CFE"/>
    <w:rsid w:val="2F367385"/>
    <w:rsid w:val="2F6D3EC5"/>
    <w:rsid w:val="2F7D79DE"/>
    <w:rsid w:val="2FA86B1C"/>
    <w:rsid w:val="2FAE7242"/>
    <w:rsid w:val="2FB8262E"/>
    <w:rsid w:val="2FE87842"/>
    <w:rsid w:val="306F53BF"/>
    <w:rsid w:val="30AD63A9"/>
    <w:rsid w:val="30BC20D2"/>
    <w:rsid w:val="31197D0D"/>
    <w:rsid w:val="31FB0108"/>
    <w:rsid w:val="320E1CD5"/>
    <w:rsid w:val="32202433"/>
    <w:rsid w:val="32FC44D9"/>
    <w:rsid w:val="33101323"/>
    <w:rsid w:val="33170394"/>
    <w:rsid w:val="33C84400"/>
    <w:rsid w:val="33CE762D"/>
    <w:rsid w:val="3496213C"/>
    <w:rsid w:val="34F06155"/>
    <w:rsid w:val="35257815"/>
    <w:rsid w:val="3544078B"/>
    <w:rsid w:val="361F58E3"/>
    <w:rsid w:val="366F46EB"/>
    <w:rsid w:val="36A4496A"/>
    <w:rsid w:val="36E06C46"/>
    <w:rsid w:val="36E60A98"/>
    <w:rsid w:val="37184159"/>
    <w:rsid w:val="371B5105"/>
    <w:rsid w:val="372130E5"/>
    <w:rsid w:val="37292DF3"/>
    <w:rsid w:val="37D32DEB"/>
    <w:rsid w:val="37D94216"/>
    <w:rsid w:val="38383EE4"/>
    <w:rsid w:val="38467D89"/>
    <w:rsid w:val="38B11FCD"/>
    <w:rsid w:val="38CB29A8"/>
    <w:rsid w:val="399A5C4D"/>
    <w:rsid w:val="39FB7CC7"/>
    <w:rsid w:val="3B1746C9"/>
    <w:rsid w:val="3B3E4F51"/>
    <w:rsid w:val="3B560E0B"/>
    <w:rsid w:val="3B8A2F0F"/>
    <w:rsid w:val="3BB2375E"/>
    <w:rsid w:val="3BB407D8"/>
    <w:rsid w:val="3BC23188"/>
    <w:rsid w:val="3C005C33"/>
    <w:rsid w:val="3C185BEF"/>
    <w:rsid w:val="3C481C26"/>
    <w:rsid w:val="3CC3015C"/>
    <w:rsid w:val="3CD44197"/>
    <w:rsid w:val="3D2211FE"/>
    <w:rsid w:val="3D681254"/>
    <w:rsid w:val="3D9766EF"/>
    <w:rsid w:val="3DDFCB8C"/>
    <w:rsid w:val="3DEB0C2D"/>
    <w:rsid w:val="3DFE2750"/>
    <w:rsid w:val="3E146FDE"/>
    <w:rsid w:val="3E2D693C"/>
    <w:rsid w:val="3E5308A9"/>
    <w:rsid w:val="3E5F7DF2"/>
    <w:rsid w:val="3E680D79"/>
    <w:rsid w:val="3E8718FE"/>
    <w:rsid w:val="3EBF2D33"/>
    <w:rsid w:val="3ED12E00"/>
    <w:rsid w:val="3EDF5A3A"/>
    <w:rsid w:val="3FB3117E"/>
    <w:rsid w:val="3FBF2545"/>
    <w:rsid w:val="400C56D0"/>
    <w:rsid w:val="40161A21"/>
    <w:rsid w:val="40471404"/>
    <w:rsid w:val="407F54DC"/>
    <w:rsid w:val="409C553F"/>
    <w:rsid w:val="40E8030D"/>
    <w:rsid w:val="41061395"/>
    <w:rsid w:val="41113458"/>
    <w:rsid w:val="413A25B3"/>
    <w:rsid w:val="417D57D7"/>
    <w:rsid w:val="41954786"/>
    <w:rsid w:val="41AE399A"/>
    <w:rsid w:val="420B72C7"/>
    <w:rsid w:val="4242346B"/>
    <w:rsid w:val="4251763F"/>
    <w:rsid w:val="42527EA0"/>
    <w:rsid w:val="426E283E"/>
    <w:rsid w:val="42885D6F"/>
    <w:rsid w:val="42BC7D6E"/>
    <w:rsid w:val="42C9283A"/>
    <w:rsid w:val="42FC0ACA"/>
    <w:rsid w:val="43067370"/>
    <w:rsid w:val="43593B17"/>
    <w:rsid w:val="438F605E"/>
    <w:rsid w:val="43A51929"/>
    <w:rsid w:val="43DA3683"/>
    <w:rsid w:val="43DE0A3B"/>
    <w:rsid w:val="43E53F20"/>
    <w:rsid w:val="43F97E7A"/>
    <w:rsid w:val="444760C6"/>
    <w:rsid w:val="446852FD"/>
    <w:rsid w:val="44B80B05"/>
    <w:rsid w:val="450E4E4F"/>
    <w:rsid w:val="45536ACE"/>
    <w:rsid w:val="4589357F"/>
    <w:rsid w:val="46245EBE"/>
    <w:rsid w:val="46305E36"/>
    <w:rsid w:val="463A447A"/>
    <w:rsid w:val="464B39A3"/>
    <w:rsid w:val="4650663A"/>
    <w:rsid w:val="46A74069"/>
    <w:rsid w:val="46CD62C0"/>
    <w:rsid w:val="46E92D6B"/>
    <w:rsid w:val="474715C5"/>
    <w:rsid w:val="478277B8"/>
    <w:rsid w:val="479F4DC4"/>
    <w:rsid w:val="47AC3F8B"/>
    <w:rsid w:val="48190E98"/>
    <w:rsid w:val="483E0666"/>
    <w:rsid w:val="485557CF"/>
    <w:rsid w:val="48883016"/>
    <w:rsid w:val="48A62979"/>
    <w:rsid w:val="48A917E8"/>
    <w:rsid w:val="48EC1081"/>
    <w:rsid w:val="497F3F19"/>
    <w:rsid w:val="498E17B3"/>
    <w:rsid w:val="49903FD1"/>
    <w:rsid w:val="49A03919"/>
    <w:rsid w:val="49DE7B75"/>
    <w:rsid w:val="49E04181"/>
    <w:rsid w:val="4A350036"/>
    <w:rsid w:val="4A660EB4"/>
    <w:rsid w:val="4AC932B0"/>
    <w:rsid w:val="4AF20B26"/>
    <w:rsid w:val="4B175951"/>
    <w:rsid w:val="4C1A2D00"/>
    <w:rsid w:val="4CD628E9"/>
    <w:rsid w:val="4CDC5A15"/>
    <w:rsid w:val="4CFB3204"/>
    <w:rsid w:val="4D577526"/>
    <w:rsid w:val="4D6336D8"/>
    <w:rsid w:val="4D871C69"/>
    <w:rsid w:val="4DA02F01"/>
    <w:rsid w:val="4DCF334B"/>
    <w:rsid w:val="4DD34FF0"/>
    <w:rsid w:val="4DF02A39"/>
    <w:rsid w:val="4E32719F"/>
    <w:rsid w:val="4EA56DB9"/>
    <w:rsid w:val="4EB20296"/>
    <w:rsid w:val="4F305486"/>
    <w:rsid w:val="4F625197"/>
    <w:rsid w:val="4FE727F7"/>
    <w:rsid w:val="4FFC0E9A"/>
    <w:rsid w:val="502D2F28"/>
    <w:rsid w:val="5055234B"/>
    <w:rsid w:val="507576AB"/>
    <w:rsid w:val="50841D50"/>
    <w:rsid w:val="5087086E"/>
    <w:rsid w:val="50DD3924"/>
    <w:rsid w:val="50F419E6"/>
    <w:rsid w:val="50F831A7"/>
    <w:rsid w:val="51DE194B"/>
    <w:rsid w:val="520E0E97"/>
    <w:rsid w:val="528F3E30"/>
    <w:rsid w:val="52DB2E5E"/>
    <w:rsid w:val="531F7462"/>
    <w:rsid w:val="534E2AE2"/>
    <w:rsid w:val="539A2FA0"/>
    <w:rsid w:val="53AC2089"/>
    <w:rsid w:val="53E47EBA"/>
    <w:rsid w:val="53EB42BA"/>
    <w:rsid w:val="54004CF8"/>
    <w:rsid w:val="540157A9"/>
    <w:rsid w:val="54510933"/>
    <w:rsid w:val="54621AEA"/>
    <w:rsid w:val="54D569A3"/>
    <w:rsid w:val="55381696"/>
    <w:rsid w:val="5590600C"/>
    <w:rsid w:val="560B6589"/>
    <w:rsid w:val="56395D57"/>
    <w:rsid w:val="564C5721"/>
    <w:rsid w:val="56692196"/>
    <w:rsid w:val="56743385"/>
    <w:rsid w:val="567575E8"/>
    <w:rsid w:val="56AB7EDB"/>
    <w:rsid w:val="56D43C12"/>
    <w:rsid w:val="56F2246F"/>
    <w:rsid w:val="570E3261"/>
    <w:rsid w:val="57CA4D93"/>
    <w:rsid w:val="57CD222C"/>
    <w:rsid w:val="57DE43D1"/>
    <w:rsid w:val="582D714E"/>
    <w:rsid w:val="584D5229"/>
    <w:rsid w:val="586B18E0"/>
    <w:rsid w:val="59585566"/>
    <w:rsid w:val="59B97340"/>
    <w:rsid w:val="5AD663DE"/>
    <w:rsid w:val="5AE25F93"/>
    <w:rsid w:val="5B3068F1"/>
    <w:rsid w:val="5B586CC9"/>
    <w:rsid w:val="5B9A0B67"/>
    <w:rsid w:val="5BA24195"/>
    <w:rsid w:val="5C754CB9"/>
    <w:rsid w:val="5CA86E0D"/>
    <w:rsid w:val="5CB50DF2"/>
    <w:rsid w:val="5CB84763"/>
    <w:rsid w:val="5CBF54E8"/>
    <w:rsid w:val="5CD718B0"/>
    <w:rsid w:val="5D000682"/>
    <w:rsid w:val="5D001F78"/>
    <w:rsid w:val="5D107355"/>
    <w:rsid w:val="5D2C3020"/>
    <w:rsid w:val="5D3B557E"/>
    <w:rsid w:val="5D447FF6"/>
    <w:rsid w:val="5D4B030B"/>
    <w:rsid w:val="5D523F56"/>
    <w:rsid w:val="5DA56FCE"/>
    <w:rsid w:val="5DBD45F9"/>
    <w:rsid w:val="5DC123BE"/>
    <w:rsid w:val="5DD52928"/>
    <w:rsid w:val="5DDD0CA4"/>
    <w:rsid w:val="5DDD89AF"/>
    <w:rsid w:val="5E0B56F9"/>
    <w:rsid w:val="5E76605B"/>
    <w:rsid w:val="5E810E32"/>
    <w:rsid w:val="5EF50592"/>
    <w:rsid w:val="5F4C246F"/>
    <w:rsid w:val="5FA8752C"/>
    <w:rsid w:val="5FCF9818"/>
    <w:rsid w:val="605F3393"/>
    <w:rsid w:val="60CB4275"/>
    <w:rsid w:val="6112666A"/>
    <w:rsid w:val="6139488A"/>
    <w:rsid w:val="61655F2E"/>
    <w:rsid w:val="629E06D7"/>
    <w:rsid w:val="62A5165B"/>
    <w:rsid w:val="632F2BB7"/>
    <w:rsid w:val="63764395"/>
    <w:rsid w:val="643D1645"/>
    <w:rsid w:val="64A07F63"/>
    <w:rsid w:val="64DB0589"/>
    <w:rsid w:val="64E32219"/>
    <w:rsid w:val="64ED65C6"/>
    <w:rsid w:val="65587C19"/>
    <w:rsid w:val="65773457"/>
    <w:rsid w:val="65905C63"/>
    <w:rsid w:val="65B8583E"/>
    <w:rsid w:val="65CC01EF"/>
    <w:rsid w:val="66002C7A"/>
    <w:rsid w:val="660309D6"/>
    <w:rsid w:val="661A1278"/>
    <w:rsid w:val="667E47E9"/>
    <w:rsid w:val="66981077"/>
    <w:rsid w:val="66FFFF9F"/>
    <w:rsid w:val="672E5544"/>
    <w:rsid w:val="67321864"/>
    <w:rsid w:val="674037D7"/>
    <w:rsid w:val="6797624D"/>
    <w:rsid w:val="67C54331"/>
    <w:rsid w:val="67E726C8"/>
    <w:rsid w:val="67FE2B7F"/>
    <w:rsid w:val="681C631A"/>
    <w:rsid w:val="68635292"/>
    <w:rsid w:val="689C5A4A"/>
    <w:rsid w:val="68B73B85"/>
    <w:rsid w:val="68FC6A1E"/>
    <w:rsid w:val="691969C4"/>
    <w:rsid w:val="69235D08"/>
    <w:rsid w:val="69405B3C"/>
    <w:rsid w:val="69713882"/>
    <w:rsid w:val="69756D5B"/>
    <w:rsid w:val="69993AAD"/>
    <w:rsid w:val="69C402C8"/>
    <w:rsid w:val="6A455D79"/>
    <w:rsid w:val="6AAE66DC"/>
    <w:rsid w:val="6B1A11B7"/>
    <w:rsid w:val="6B1E552D"/>
    <w:rsid w:val="6B553E89"/>
    <w:rsid w:val="6B6B67BB"/>
    <w:rsid w:val="6BDE7190"/>
    <w:rsid w:val="6BFE0DEB"/>
    <w:rsid w:val="6C252F11"/>
    <w:rsid w:val="6C284940"/>
    <w:rsid w:val="6C581481"/>
    <w:rsid w:val="6D4A4012"/>
    <w:rsid w:val="6D6A42E0"/>
    <w:rsid w:val="6D860A7C"/>
    <w:rsid w:val="6DCF5FA7"/>
    <w:rsid w:val="6E405F4D"/>
    <w:rsid w:val="6E78786B"/>
    <w:rsid w:val="6E821B89"/>
    <w:rsid w:val="6E913958"/>
    <w:rsid w:val="6EB511F5"/>
    <w:rsid w:val="6EB541AC"/>
    <w:rsid w:val="6EF71FBC"/>
    <w:rsid w:val="6FFC6ADC"/>
    <w:rsid w:val="6FFF67D3"/>
    <w:rsid w:val="702B755B"/>
    <w:rsid w:val="70904ED8"/>
    <w:rsid w:val="70E55DEE"/>
    <w:rsid w:val="7113293D"/>
    <w:rsid w:val="715736AD"/>
    <w:rsid w:val="716D1BCC"/>
    <w:rsid w:val="719A28A2"/>
    <w:rsid w:val="71AB7FEE"/>
    <w:rsid w:val="71B43D84"/>
    <w:rsid w:val="71B521FE"/>
    <w:rsid w:val="72237B39"/>
    <w:rsid w:val="72881785"/>
    <w:rsid w:val="72C4091C"/>
    <w:rsid w:val="72CD7EB1"/>
    <w:rsid w:val="73166407"/>
    <w:rsid w:val="73A54E3F"/>
    <w:rsid w:val="73BB0BB7"/>
    <w:rsid w:val="74310512"/>
    <w:rsid w:val="743745FA"/>
    <w:rsid w:val="74403ADC"/>
    <w:rsid w:val="744D2D6C"/>
    <w:rsid w:val="745F47D7"/>
    <w:rsid w:val="74CD0DA7"/>
    <w:rsid w:val="74DF647D"/>
    <w:rsid w:val="74F75C00"/>
    <w:rsid w:val="7564721B"/>
    <w:rsid w:val="75682B7B"/>
    <w:rsid w:val="757D2AD1"/>
    <w:rsid w:val="75D46D43"/>
    <w:rsid w:val="75D47393"/>
    <w:rsid w:val="763E3DBB"/>
    <w:rsid w:val="76507473"/>
    <w:rsid w:val="76775024"/>
    <w:rsid w:val="76AC792D"/>
    <w:rsid w:val="76B21F53"/>
    <w:rsid w:val="76D03821"/>
    <w:rsid w:val="78387165"/>
    <w:rsid w:val="78AD1EC3"/>
    <w:rsid w:val="78AF7296"/>
    <w:rsid w:val="78BC4655"/>
    <w:rsid w:val="78C21464"/>
    <w:rsid w:val="78D47495"/>
    <w:rsid w:val="78D776BA"/>
    <w:rsid w:val="79030A10"/>
    <w:rsid w:val="79196B53"/>
    <w:rsid w:val="79C400C9"/>
    <w:rsid w:val="79E84401"/>
    <w:rsid w:val="7A00307D"/>
    <w:rsid w:val="7A05193A"/>
    <w:rsid w:val="7A4E2D86"/>
    <w:rsid w:val="7A737BF9"/>
    <w:rsid w:val="7A954534"/>
    <w:rsid w:val="7AC43A9B"/>
    <w:rsid w:val="7B3E50C2"/>
    <w:rsid w:val="7B6F312B"/>
    <w:rsid w:val="7C227290"/>
    <w:rsid w:val="7C707859"/>
    <w:rsid w:val="7CEC60B1"/>
    <w:rsid w:val="7CF84260"/>
    <w:rsid w:val="7D7F6087"/>
    <w:rsid w:val="7DD95437"/>
    <w:rsid w:val="7E185453"/>
    <w:rsid w:val="7E1967C2"/>
    <w:rsid w:val="7EA21A13"/>
    <w:rsid w:val="7EA677C4"/>
    <w:rsid w:val="7EA97E07"/>
    <w:rsid w:val="7EC078E0"/>
    <w:rsid w:val="7F007624"/>
    <w:rsid w:val="7F4D4339"/>
    <w:rsid w:val="7F4E8FD5"/>
    <w:rsid w:val="7F67BF34"/>
    <w:rsid w:val="7FA20873"/>
    <w:rsid w:val="7FD122B0"/>
    <w:rsid w:val="7FFCC6C2"/>
    <w:rsid w:val="9AEEADE4"/>
    <w:rsid w:val="9FDD4425"/>
    <w:rsid w:val="A255E11C"/>
    <w:rsid w:val="A7AF916E"/>
    <w:rsid w:val="B37FE2E1"/>
    <w:rsid w:val="B7FA9371"/>
    <w:rsid w:val="BFCE4067"/>
    <w:rsid w:val="BFDD99E8"/>
    <w:rsid w:val="C6F7542B"/>
    <w:rsid w:val="D2BBB2DE"/>
    <w:rsid w:val="D9D348FB"/>
    <w:rsid w:val="DBEEE1AF"/>
    <w:rsid w:val="DDE3788F"/>
    <w:rsid w:val="DFF3D9EA"/>
    <w:rsid w:val="DFFEE6E0"/>
    <w:rsid w:val="EE7D0299"/>
    <w:rsid w:val="EE95BD75"/>
    <w:rsid w:val="EFEF1506"/>
    <w:rsid w:val="EFFFE768"/>
    <w:rsid w:val="F50AAA7D"/>
    <w:rsid w:val="F5F7F538"/>
    <w:rsid w:val="F6FF8CB9"/>
    <w:rsid w:val="F76F9123"/>
    <w:rsid w:val="F77B928C"/>
    <w:rsid w:val="F7B3BD60"/>
    <w:rsid w:val="F7E95CC0"/>
    <w:rsid w:val="F8FEC6CE"/>
    <w:rsid w:val="FB664484"/>
    <w:rsid w:val="FBBBCA62"/>
    <w:rsid w:val="FEDEFC3A"/>
    <w:rsid w:val="FF369F1B"/>
    <w:rsid w:val="FF6F162C"/>
    <w:rsid w:val="FFBF50EB"/>
    <w:rsid w:val="FFBF7C88"/>
    <w:rsid w:val="FFBF9EE0"/>
    <w:rsid w:val="FFDED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 w:cs="Times New Roman"/>
      <w:b/>
      <w:bCs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unhideWhenUsed/>
    <w:qFormat/>
    <w:uiPriority w:val="99"/>
    <w:rPr>
      <w:color w:val="333333"/>
      <w:u w:val="none"/>
    </w:rPr>
  </w:style>
  <w:style w:type="paragraph" w:customStyle="1" w:styleId="1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bds_nopic"/>
    <w:basedOn w:val="11"/>
    <w:qFormat/>
    <w:uiPriority w:val="0"/>
  </w:style>
  <w:style w:type="character" w:customStyle="1" w:styleId="20">
    <w:name w:val="bds_nopic1"/>
    <w:basedOn w:val="11"/>
    <w:qFormat/>
    <w:uiPriority w:val="0"/>
  </w:style>
  <w:style w:type="character" w:customStyle="1" w:styleId="21">
    <w:name w:val="bds_nopic2"/>
    <w:basedOn w:val="11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2">
    <w:name w:val="bds_more"/>
    <w:basedOn w:val="11"/>
    <w:qFormat/>
    <w:uiPriority w:val="0"/>
  </w:style>
  <w:style w:type="character" w:customStyle="1" w:styleId="23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2"/>
    <w:basedOn w:val="11"/>
    <w:qFormat/>
    <w:uiPriority w:val="0"/>
  </w:style>
  <w:style w:type="character" w:customStyle="1" w:styleId="25">
    <w:name w:val="bds_more3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4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464</Words>
  <Characters>2647</Characters>
  <Lines>22</Lines>
  <Paragraphs>6</Paragraphs>
  <TotalTime>1</TotalTime>
  <ScaleCrop>false</ScaleCrop>
  <LinksUpToDate>false</LinksUpToDate>
  <CharactersWithSpaces>3105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2018-08-13T16:27:00Z</dcterms:created>
  <dc:creator>Chinese User</dc:creator>
  <cp:lastModifiedBy>刘汉明</cp:lastModifiedBy>
  <cp:lastPrinted>2023-09-18T17:09:00Z</cp:lastPrinted>
  <dcterms:modified xsi:type="dcterms:W3CDTF">2023-09-19T14:58:02Z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F1C1379F50654880AF5D5F2DA767E86A</vt:lpwstr>
  </property>
</Properties>
</file>