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4.0.0 -->
  <w:body>
    <w:p w:rsidR="00E45C72" w:rsidP="00A94B02">
      <w:pPr>
        <w:pStyle w:val="a"/>
        <w:ind w:left="1043" w:hanging="1043"/>
      </w:pPr>
      <w:r>
        <w:rPr>
          <w:rFonts w:hint="eastAsia"/>
        </w:rPr>
        <w:t>附件</w:t>
      </w:r>
      <w:r>
        <w:rPr>
          <w:rFonts w:hint="eastAsia"/>
        </w:rPr>
        <w:t>5</w:t>
      </w:r>
    </w:p>
    <w:p w:rsidR="00A94B02" w:rsidP="00A94B02">
      <w:pPr>
        <w:pStyle w:val="Heading1"/>
        <w:rPr>
          <w:rFonts w:hint="eastAsia"/>
        </w:rPr>
      </w:pPr>
    </w:p>
    <w:p w:rsidR="00E45C72" w:rsidP="00A94B02">
      <w:pPr>
        <w:pStyle w:val="Heading1"/>
      </w:pPr>
      <w:r>
        <w:rPr>
          <w:rFonts w:hint="eastAsia"/>
        </w:rPr>
        <w:t>《深圳市首台（套）重大技术装备推广应用</w:t>
      </w:r>
    </w:p>
    <w:p w:rsidR="00E45C72" w:rsidP="00A94B02">
      <w:pPr>
        <w:pStyle w:val="Heading1"/>
        <w:rPr>
          <w:rFonts w:hint="eastAsia"/>
        </w:rPr>
      </w:pPr>
      <w:r>
        <w:rPr>
          <w:rFonts w:hint="eastAsia"/>
        </w:rPr>
        <w:t>指导目录（</w:t>
      </w:r>
      <w:r>
        <w:rPr>
          <w:rFonts w:hint="eastAsia"/>
        </w:rPr>
        <w:t>2022</w:t>
      </w:r>
      <w:r>
        <w:rPr>
          <w:rFonts w:hint="eastAsia"/>
        </w:rPr>
        <w:t>年版）》领域表</w:t>
      </w:r>
    </w:p>
    <w:p w:rsidR="00A94B02" w:rsidRPr="00A94B02" w:rsidP="00A94B02"/>
    <w:tbl>
      <w:tblPr>
        <w:tblStyle w:val="TableGrid"/>
        <w:tblW w:w="9082" w:type="dxa"/>
        <w:jc w:val="center"/>
        <w:tblLayout w:type="fixed"/>
        <w:tblLook w:val="04A0"/>
      </w:tblPr>
      <w:tblGrid>
        <w:gridCol w:w="1984"/>
        <w:gridCol w:w="7098"/>
      </w:tblGrid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一级领域</w:t>
            </w: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二级领域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 w:val="restart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智能机器人</w:t>
            </w: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工业机器人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服务机器人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特种机器人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trHeight w:val="275"/>
          <w:jc w:val="center"/>
        </w:trPr>
        <w:tc>
          <w:tcPr>
            <w:tcW w:w="1984" w:type="dxa"/>
            <w:vMerge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无人机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 w:val="restart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工业母机</w:t>
            </w: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数控机床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半导体制造设备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显示器件制造设备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锂电池制造设备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 w:val="restart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激光与增材制造</w:t>
            </w: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激光加工设备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增材制造设备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 w:val="restart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精密仪器设备</w:t>
            </w: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工业自动控制系统装置（含工业自动控制系统、温度、压力、流量、物液位测量仪表等）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信息计测与电测仪器（含电工仪器仪表、绘图、计算及测量仪器、光学仪器、衡器等）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科学测试分析仪器（含实验分析仪器、试验机、光学仪器等）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各类专用检测与测量仪器（含环境监测专用仪器仪表、导航、测绘、气象及海洋专用仪、运输设备及生产用计数仪表等）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 w:val="restart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高端医疗器械</w:t>
            </w: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医学影像设备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生命信息监测与生命支持设备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体外检测设备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trHeight w:val="292"/>
          <w:jc w:val="center"/>
        </w:trPr>
        <w:tc>
          <w:tcPr>
            <w:tcW w:w="1984" w:type="dxa"/>
            <w:vMerge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植介入器械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 w:val="restart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新能源装备</w:t>
            </w: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新能源汽车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智能电网设备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太阳能设备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储能设备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智能网联汽车</w:t>
            </w: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 w:val="restart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船舶与海洋工程装备</w:t>
            </w: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高技术船舶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海洋工程装备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 w:val="restart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安全节能环保装备</w:t>
            </w: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监测预警装备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应急处置救援装备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节能电气设备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环保设备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Merge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</w:t>
            </w: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</w:tr>
      <w:tr w:rsidTr="00A94B02">
        <w:tblPrEx>
          <w:tblW w:w="9082" w:type="dxa"/>
          <w:jc w:val="center"/>
          <w:tblLayout w:type="fixed"/>
          <w:tblLook w:val="04A0"/>
        </w:tblPrEx>
        <w:trPr>
          <w:jc w:val="center"/>
        </w:trPr>
        <w:tc>
          <w:tcPr>
            <w:tcW w:w="1984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重大技术装备关键配套基础件</w:t>
            </w:r>
          </w:p>
        </w:tc>
        <w:tc>
          <w:tcPr>
            <w:tcW w:w="7098" w:type="dxa"/>
            <w:vAlign w:val="center"/>
          </w:tcPr>
          <w:p w:rsidR="00E45C72" w:rsidRPr="00A94B02" w:rsidP="00A94B0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</w:tr>
    </w:tbl>
    <w:p w:rsidR="00E45C72">
      <w:pPr>
        <w:rPr>
          <w:rFonts w:ascii="仿宋_GB2312" w:eastAsia="仿宋_GB2312" w:hAnsi="仿宋_GB2312" w:cs="仿宋_GB2312"/>
          <w:sz w:val="10"/>
          <w:szCs w:val="10"/>
        </w:rPr>
      </w:pPr>
    </w:p>
    <w:sectPr w:rsidSect="00A94B02">
      <w:headerReference w:type="even" r:id="rId5"/>
      <w:headerReference w:type="default" r:id="rId6"/>
      <w:headerReference w:type="first" r:id="rId7"/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72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width:280pt;height:44pt;margin-top:0;margin-left:0;mso-position-horizontal:center;mso-position-horizontal-relative:page;mso-position-vertical:center;mso-position-vertical-relative:page;position:absolute;rotation:-45;z-index:251662336" fillcolor="#e3e4e6" strokecolor="#f4f5f6">
          <v:textpath style="font-family:'宋体'" string="深圳市工业和信息化局 吴可扬（非）&#10;2021-12-30 15:58:12"/>
        </v:shape>
      </w:pict>
    </w:r>
  </w:p>
  <w:p>
    <w:r>
      <w:pict>
        <v:shape id="_x0000_s2050" type="#_x0000_t136" style="width:280pt;height:44pt;margin-top:0;margin-left:0;mso-position-horizontal:center;mso-position-horizontal-relative:page;mso-position-vertical:center;mso-position-vertical-relative:page;position:absolute;rotation:-45;z-index:251658240" fillcolor="#e3e4e6" strokecolor="#f4f5f6">
          <v:textpath style="font-family:'宋体'" string="深圳市工业和信息化局 夏良庆（非）&#10;2021-12-31 11:31:18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width:280pt;height:44pt;margin-top:0;margin-left:0;mso-position-horizontal:center;mso-position-horizontal-relative:page;mso-position-vertical:center;mso-position-vertical-relative:page;position:absolute;rotation:-45;z-index:251661312" fillcolor="#e3e4e6" strokecolor="#f4f5f6">
          <v:textpath style="font-family:'宋体'" string="深圳市工业和信息化局 夏良庆（非）&#10;2021-12-31 11:31:18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72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width:280pt;height:44pt;margin-top:0;margin-left:0;mso-position-horizontal:center;mso-position-horizontal-relative:page;mso-position-vertical:center;mso-position-vertical-relative:page;position:absolute;rotation:-45;z-index:251659264" fillcolor="#e3e4e6" strokecolor="#f4f5f6">
          <v:textpath style="font-family:'宋体'" string="深圳市工业和信息化局 吴可扬（非）&#10;2021-12-30 15:58:12"/>
        </v:shape>
      </w:pict>
    </w:r>
  </w:p>
  <w:p>
    <w:r>
      <w:pict>
        <v:shape id="_x0000_s2052" type="#_x0000_t136" style="width:280pt;height:44pt;margin-top:0;margin-left:0;mso-position-horizontal:center;mso-position-horizontal-relative:page;mso-position-vertical:center;mso-position-vertical-relative:page;position:absolute;rotation:-45;z-index:251660288" fillcolor="#e3e4e6" strokecolor="#f4f5f6">
          <v:textpath style="font-family:'宋体'" string="深圳市工业和信息化局 夏良庆（非）&#10;2021-12-31 11:31:18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3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uiPriority="1" w:unhideWhenUsed="1"/>
    <w:lsdException w:name="Body Text" w:uiPriority="3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C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link w:val="1Char"/>
    <w:autoRedefine/>
    <w:qFormat/>
    <w:rsid w:val="00A94B02"/>
    <w:pPr>
      <w:widowControl/>
      <w:spacing w:line="560" w:lineRule="exact"/>
      <w:jc w:val="center"/>
      <w:outlineLvl w:val="0"/>
    </w:pPr>
    <w:rPr>
      <w:rFonts w:ascii="方正小标宋简体" w:eastAsia="方正小标宋简体" w:hAnsi="仿宋"/>
      <w:kern w:val="44"/>
      <w:sz w:val="44"/>
      <w:szCs w:val="44"/>
    </w:rPr>
  </w:style>
  <w:style w:type="paragraph" w:styleId="Heading2">
    <w:name w:val="heading 2"/>
    <w:basedOn w:val="Normal"/>
    <w:next w:val="NormalIndent"/>
    <w:link w:val="2Char"/>
    <w:autoRedefine/>
    <w:uiPriority w:val="3"/>
    <w:qFormat/>
    <w:rsid w:val="00A94B02"/>
    <w:pPr>
      <w:widowControl/>
      <w:jc w:val="center"/>
      <w:outlineLvl w:val="1"/>
    </w:pPr>
    <w:rPr>
      <w:rFonts w:ascii="方正小标宋简体" w:eastAsia="方正小标宋简体" w:hAnsi="仿宋_GB2312" w:cs="仿宋_GB231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E45C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"/>
    <w:rsid w:val="00A94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DefaultParagraphFont"/>
    <w:link w:val="Footer"/>
    <w:rsid w:val="00A94B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Header">
    <w:name w:val="header"/>
    <w:basedOn w:val="Normal"/>
    <w:link w:val="Char0"/>
    <w:rsid w:val="00A94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DefaultParagraphFont"/>
    <w:link w:val="Header"/>
    <w:rsid w:val="00A94B0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DefaultParagraphFont"/>
    <w:link w:val="Heading1"/>
    <w:rsid w:val="00A94B02"/>
    <w:rPr>
      <w:rFonts w:ascii="方正小标宋简体" w:eastAsia="方正小标宋简体" w:hAnsi="仿宋" w:cstheme="minorBidi"/>
      <w:kern w:val="44"/>
      <w:sz w:val="44"/>
      <w:szCs w:val="44"/>
    </w:rPr>
  </w:style>
  <w:style w:type="character" w:customStyle="1" w:styleId="2Char">
    <w:name w:val="标题 2 Char"/>
    <w:basedOn w:val="DefaultParagraphFont"/>
    <w:link w:val="Heading2"/>
    <w:uiPriority w:val="3"/>
    <w:rsid w:val="00A94B02"/>
    <w:rPr>
      <w:rFonts w:ascii="方正小标宋简体" w:eastAsia="方正小标宋简体" w:hAnsi="仿宋_GB2312" w:cs="仿宋_GB2312"/>
      <w:kern w:val="2"/>
      <w:sz w:val="36"/>
      <w:szCs w:val="32"/>
    </w:rPr>
  </w:style>
  <w:style w:type="paragraph" w:styleId="NormalIndent">
    <w:name w:val="Normal Indent"/>
    <w:basedOn w:val="Normal"/>
    <w:rsid w:val="00A94B02"/>
    <w:pPr>
      <w:ind w:firstLine="420" w:firstLineChars="200"/>
    </w:pPr>
  </w:style>
  <w:style w:type="paragraph" w:styleId="BodyText">
    <w:name w:val="Body Text"/>
    <w:aliases w:val="楷体GB"/>
    <w:basedOn w:val="Normal"/>
    <w:link w:val="Char1"/>
    <w:uiPriority w:val="3"/>
    <w:qFormat/>
    <w:rsid w:val="00A94B02"/>
    <w:pPr>
      <w:spacing w:line="540" w:lineRule="exact"/>
      <w:jc w:val="left"/>
    </w:pPr>
    <w:rPr>
      <w:rFonts w:ascii="楷体_GB2312" w:eastAsia="楷体_GB2312" w:hAnsi="Times New Roman" w:cs="Times New Roman"/>
      <w:sz w:val="32"/>
      <w:szCs w:val="20"/>
    </w:rPr>
  </w:style>
  <w:style w:type="character" w:customStyle="1" w:styleId="Char1">
    <w:name w:val="正文文本 Char"/>
    <w:aliases w:val="楷体GB Char"/>
    <w:basedOn w:val="DefaultParagraphFont"/>
    <w:link w:val="BodyText"/>
    <w:uiPriority w:val="3"/>
    <w:rsid w:val="00A94B02"/>
    <w:rPr>
      <w:rFonts w:ascii="楷体_GB2312" w:eastAsia="楷体_GB2312"/>
      <w:kern w:val="2"/>
      <w:sz w:val="32"/>
    </w:rPr>
  </w:style>
  <w:style w:type="paragraph" w:customStyle="1" w:styleId="a">
    <w:name w:val="附件"/>
    <w:basedOn w:val="Normal"/>
    <w:uiPriority w:val="3"/>
    <w:qFormat/>
    <w:rsid w:val="00A94B02"/>
    <w:pPr>
      <w:spacing w:line="540" w:lineRule="exact"/>
      <w:ind w:left="1014" w:hanging="1014" w:hangingChars="326"/>
    </w:pPr>
    <w:rPr>
      <w:rFonts w:ascii="黑体" w:eastAsia="黑体" w:hAnsi="黑体" w:cs="Times New Roman"/>
      <w:sz w:val="32"/>
      <w:szCs w:val="32"/>
    </w:rPr>
  </w:style>
  <w:style w:type="paragraph" w:customStyle="1" w:styleId="a0">
    <w:name w:val="文件正文"/>
    <w:basedOn w:val="NormalIndent"/>
    <w:next w:val="2Char"/>
    <w:uiPriority w:val="2"/>
    <w:qFormat/>
    <w:rsid w:val="00A94B02"/>
    <w:pPr>
      <w:spacing w:line="560" w:lineRule="exact"/>
      <w:ind w:firstLine="622"/>
    </w:pPr>
    <w:rPr>
      <w:rFonts w:ascii="仿宋_GB2312" w:eastAsia="仿宋_GB2312" w:hAnsi="仿宋_GB2312" w:cs="仿宋_GB2312"/>
      <w:sz w:val="32"/>
      <w:szCs w:val="32"/>
    </w:rPr>
  </w:style>
  <w:style w:type="paragraph" w:styleId="Subtitle">
    <w:name w:val="Subtitle"/>
    <w:basedOn w:val="Normal"/>
    <w:next w:val="Normal"/>
    <w:link w:val="Char2"/>
    <w:rsid w:val="00A94B02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DefaultParagraphFont"/>
    <w:link w:val="Subtitle"/>
    <w:rsid w:val="00A94B02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zhongpy</dc:creator>
  <cp:lastModifiedBy>吴可扬（非）</cp:lastModifiedBy>
  <cp:revision>3</cp:revision>
  <cp:lastPrinted>2021-12-30T08:02:00Z</cp:lastPrinted>
  <dcterms:created xsi:type="dcterms:W3CDTF">2021-12-27T06:52:00Z</dcterms:created>
  <dcterms:modified xsi:type="dcterms:W3CDTF">2021-12-30T08:02:00Z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